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1A34" w14:textId="2AADE886" w:rsidR="006125AF" w:rsidRDefault="00B700BF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CBE3910" wp14:editId="1B3ECB59">
            <wp:extent cx="6661150" cy="9422130"/>
            <wp:effectExtent l="0" t="0" r="0" b="0"/>
            <wp:docPr id="132302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24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942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229D5" w14:textId="77777777" w:rsidR="006125AF" w:rsidRDefault="006125AF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BD4A1" w14:textId="77777777" w:rsidR="006125AF" w:rsidRDefault="006125AF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08EEE5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125AF">
        <w:rPr>
          <w:rFonts w:ascii="Times New Roman" w:hAnsi="Times New Roman" w:cs="Times New Roman"/>
          <w:b/>
          <w:bCs/>
          <w:sz w:val="28"/>
          <w:szCs w:val="28"/>
        </w:rPr>
        <w:t>4. СОДЕРЖАНИЕ И ФОРМЫ РАБОТЫ</w:t>
      </w:r>
    </w:p>
    <w:p w14:paraId="1EC188D5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4.1. Для создания, развития и функционирования школьного музейного уголка</w:t>
      </w:r>
    </w:p>
    <w:p w14:paraId="01AB0B5B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привлекаются учащиеся классов, создается Совет музея. Педагогическое руководство</w:t>
      </w:r>
    </w:p>
    <w:p w14:paraId="19DF4979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работой Совета музея осуществляет руководитель музейного уголка.</w:t>
      </w:r>
    </w:p>
    <w:p w14:paraId="26126F44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4.2. Осуществление деятельности по воспитанию, обучению, развитию, социализации</w:t>
      </w:r>
    </w:p>
    <w:p w14:paraId="2C43590C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учащихся музейными средствами.</w:t>
      </w:r>
    </w:p>
    <w:p w14:paraId="2EBBF6EE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4.3. Создание, оформление и обновление экспозиции и тематической выставки.</w:t>
      </w:r>
    </w:p>
    <w:p w14:paraId="7BFCCC91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4.4. Проведение работы по подготовке публикаций, материалов, популяризирующих</w:t>
      </w:r>
    </w:p>
    <w:p w14:paraId="2C40DB27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исторические знания (плакатов, буклетов и т.п.).</w:t>
      </w:r>
    </w:p>
    <w:p w14:paraId="4F24200A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4.5. Развитие детского самоуправления.</w:t>
      </w:r>
    </w:p>
    <w:p w14:paraId="37EDF44D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4.6. Проведение сбора необходимых материалов на основании предварительного изучения</w:t>
      </w:r>
    </w:p>
    <w:p w14:paraId="3EC2118E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литературы и других источников по соответствующей тематике.</w:t>
      </w:r>
    </w:p>
    <w:p w14:paraId="3628376C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4.7. Оказание содействия учителям в использовании музейных предметов в учебном</w:t>
      </w:r>
    </w:p>
    <w:p w14:paraId="3FE304F9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процессе.</w:t>
      </w:r>
    </w:p>
    <w:p w14:paraId="03429D07" w14:textId="77777777" w:rsidR="006125AF" w:rsidRDefault="006125AF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EBD7B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125AF">
        <w:rPr>
          <w:rFonts w:ascii="Times New Roman" w:hAnsi="Times New Roman" w:cs="Times New Roman"/>
          <w:b/>
          <w:bCs/>
          <w:sz w:val="28"/>
          <w:szCs w:val="28"/>
        </w:rPr>
        <w:t>5. НАПРАВЛЕНИЯ РАБОТЫ ШКОЛЬНОГО МУЗЕЯ</w:t>
      </w:r>
    </w:p>
    <w:p w14:paraId="5807EA68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В соответствии со своим профилем и задачами школьный музейный уголок проводит</w:t>
      </w:r>
    </w:p>
    <w:p w14:paraId="42B876A4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следующую работу:</w:t>
      </w:r>
    </w:p>
    <w:p w14:paraId="39AC49C5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5.1. Поисково-исследовательская работа - проведение поисковой работы для пополнения</w:t>
      </w:r>
      <w:r w:rsidR="006125AF">
        <w:rPr>
          <w:rFonts w:ascii="Times New Roman" w:hAnsi="Times New Roman" w:cs="Times New Roman"/>
          <w:sz w:val="28"/>
          <w:szCs w:val="28"/>
        </w:rPr>
        <w:t xml:space="preserve"> </w:t>
      </w:r>
      <w:r w:rsidRPr="006125AF">
        <w:rPr>
          <w:rFonts w:ascii="Times New Roman" w:hAnsi="Times New Roman" w:cs="Times New Roman"/>
          <w:sz w:val="28"/>
          <w:szCs w:val="28"/>
        </w:rPr>
        <w:t>музейного фонда;</w:t>
      </w:r>
    </w:p>
    <w:p w14:paraId="2196DC64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5.2. Экскурсионно-лекторская работа - создание и обновление экспозиции и тематических</w:t>
      </w:r>
      <w:r w:rsidR="006125AF">
        <w:rPr>
          <w:rFonts w:ascii="Times New Roman" w:hAnsi="Times New Roman" w:cs="Times New Roman"/>
          <w:sz w:val="28"/>
          <w:szCs w:val="28"/>
        </w:rPr>
        <w:t xml:space="preserve"> </w:t>
      </w:r>
      <w:r w:rsidRPr="006125AF">
        <w:rPr>
          <w:rFonts w:ascii="Times New Roman" w:hAnsi="Times New Roman" w:cs="Times New Roman"/>
          <w:sz w:val="28"/>
          <w:szCs w:val="28"/>
        </w:rPr>
        <w:t>выставок; проведение экскурсионно-лекторской работы среди учащихся.</w:t>
      </w:r>
    </w:p>
    <w:p w14:paraId="3391A94B" w14:textId="77777777" w:rsidR="006125AF" w:rsidRDefault="006125AF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18683A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125AF">
        <w:rPr>
          <w:rFonts w:ascii="Times New Roman" w:hAnsi="Times New Roman" w:cs="Times New Roman"/>
          <w:b/>
          <w:bCs/>
          <w:sz w:val="28"/>
          <w:szCs w:val="28"/>
        </w:rPr>
        <w:t>6. ОБЯЗАННОСТИ РУКОВОДИТЕЛЯ МУЗЕЯ</w:t>
      </w:r>
    </w:p>
    <w:p w14:paraId="21636BF0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6.1. Планирование работы музейного уголка.</w:t>
      </w:r>
    </w:p>
    <w:p w14:paraId="7E309B31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6.2. Организация работы по поиску и сбору материалов по теме школьного</w:t>
      </w:r>
    </w:p>
    <w:p w14:paraId="29BEB22B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музейного уголка.</w:t>
      </w:r>
    </w:p>
    <w:p w14:paraId="13C5EFC5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6.3. Обеспечение сохранности предметов.</w:t>
      </w:r>
    </w:p>
    <w:p w14:paraId="2B8C0B5F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6.4. Участие в мероприятиях, связанных с деятельностью музейного уголка.</w:t>
      </w:r>
    </w:p>
    <w:p w14:paraId="369CF4D5" w14:textId="77777777" w:rsidR="006125AF" w:rsidRDefault="006125AF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9677F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125AF">
        <w:rPr>
          <w:rFonts w:ascii="Times New Roman" w:hAnsi="Times New Roman" w:cs="Times New Roman"/>
          <w:b/>
          <w:bCs/>
          <w:sz w:val="28"/>
          <w:szCs w:val="28"/>
        </w:rPr>
        <w:t>7. МАТЕРИАЛЬНОЕ ОБЕСПЕЧЕНИЕ</w:t>
      </w:r>
    </w:p>
    <w:p w14:paraId="6CB43DFD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7.1. Музейный уголок пользуется помещением, предоставленным учредителем.</w:t>
      </w:r>
    </w:p>
    <w:p w14:paraId="59BAFE5B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7.2. Учредитель несёт ответственность за хозяйственное содержание музея.</w:t>
      </w:r>
    </w:p>
    <w:p w14:paraId="75BCD52D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7.3 Изготовление, приобретение необходимого оборудования осуществляется за</w:t>
      </w:r>
    </w:p>
    <w:p w14:paraId="684B23AB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5AF">
        <w:rPr>
          <w:rFonts w:ascii="Times New Roman" w:hAnsi="Times New Roman" w:cs="Times New Roman"/>
          <w:sz w:val="28"/>
          <w:szCs w:val="28"/>
        </w:rPr>
        <w:t>счёт средств учредителя.</w:t>
      </w:r>
    </w:p>
    <w:p w14:paraId="25A44EEF" w14:textId="77777777" w:rsidR="00EF740A" w:rsidRPr="006125AF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74EB4F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74104A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1B182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3C521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E7B53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DDEE35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080C91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7020C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766B5D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1A2EE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45DA1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8A2CE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2AB752" w14:textId="77777777" w:rsidR="00EF740A" w:rsidRDefault="00EF740A" w:rsidP="00EF74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C76947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21EB43E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EF57423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9750C5F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A68986B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9ABF6BF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525C7DE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5715841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8538FD4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8C1862A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344E468" w14:textId="77777777" w:rsidR="00893581" w:rsidRDefault="00893581" w:rsidP="004467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4FB39E1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4E84D3E" w14:textId="77777777" w:rsidR="00893581" w:rsidRDefault="00893581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EE841EE" w14:textId="77777777" w:rsidR="00893581" w:rsidRDefault="00893581" w:rsidP="00893581">
      <w:pPr>
        <w:autoSpaceDE w:val="0"/>
        <w:autoSpaceDN w:val="0"/>
        <w:spacing w:after="0" w:line="240" w:lineRule="auto"/>
        <w:ind w:left="2127" w:firstLine="141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F360B6B" w14:textId="77777777" w:rsidR="00E03397" w:rsidRPr="001306C7" w:rsidRDefault="00E03397" w:rsidP="00893581">
      <w:pPr>
        <w:autoSpaceDE w:val="0"/>
        <w:autoSpaceDN w:val="0"/>
        <w:spacing w:after="0" w:line="240" w:lineRule="auto"/>
        <w:ind w:left="2127" w:firstLine="1417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760FE68" w14:textId="77777777" w:rsidR="00824100" w:rsidRDefault="00824100" w:rsidP="008935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0CC368" w14:textId="77777777" w:rsidR="00E03397" w:rsidRDefault="00E03397" w:rsidP="00EF740A">
      <w:pPr>
        <w:autoSpaceDE w:val="0"/>
        <w:autoSpaceDN w:val="0"/>
        <w:adjustRightInd w:val="0"/>
        <w:spacing w:after="0" w:line="240" w:lineRule="auto"/>
        <w:jc w:val="right"/>
        <w:rPr>
          <w:noProof/>
          <w:lang w:eastAsia="ru-RU"/>
        </w:rPr>
      </w:pPr>
    </w:p>
    <w:sectPr w:rsidR="00E03397" w:rsidSect="006125AF">
      <w:pgSz w:w="11906" w:h="16838"/>
      <w:pgMar w:top="851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AF6"/>
    <w:rsid w:val="001306C7"/>
    <w:rsid w:val="00217381"/>
    <w:rsid w:val="002B73F8"/>
    <w:rsid w:val="004467AE"/>
    <w:rsid w:val="004D79D9"/>
    <w:rsid w:val="0050131E"/>
    <w:rsid w:val="006125AF"/>
    <w:rsid w:val="007045B1"/>
    <w:rsid w:val="00734AF6"/>
    <w:rsid w:val="00824100"/>
    <w:rsid w:val="00893581"/>
    <w:rsid w:val="009A7D87"/>
    <w:rsid w:val="00AA7D08"/>
    <w:rsid w:val="00B5544B"/>
    <w:rsid w:val="00B700BF"/>
    <w:rsid w:val="00E03397"/>
    <w:rsid w:val="00EF7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25A66"/>
  <w15:docId w15:val="{9831D881-C847-47DE-A254-01BEACF1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54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824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3581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7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3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Секрктарь</cp:lastModifiedBy>
  <cp:revision>10</cp:revision>
  <dcterms:created xsi:type="dcterms:W3CDTF">2025-11-02T06:12:00Z</dcterms:created>
  <dcterms:modified xsi:type="dcterms:W3CDTF">2025-11-21T12:44:00Z</dcterms:modified>
</cp:coreProperties>
</file>