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43F" w:rsidRDefault="00D6743F" w:rsidP="00D6743F">
      <w:pPr>
        <w:jc w:val="right"/>
        <w:rPr>
          <w:i/>
          <w:sz w:val="24"/>
          <w:szCs w:val="24"/>
        </w:rPr>
      </w:pPr>
    </w:p>
    <w:p w:rsidR="003D40D1" w:rsidRPr="009A2E1A" w:rsidRDefault="00D6743F" w:rsidP="00A37E99">
      <w:pPr>
        <w:autoSpaceDE w:val="0"/>
        <w:autoSpaceDN w:val="0"/>
        <w:spacing w:line="230" w:lineRule="auto"/>
        <w:jc w:val="center"/>
        <w:rPr>
          <w:rFonts w:ascii="Times New Roman" w:eastAsia="Calibri" w:hAnsi="Times New Roman"/>
          <w:bCs/>
          <w:lang w:eastAsia="ru-RU"/>
        </w:rPr>
      </w:pPr>
      <w:r>
        <w:rPr>
          <w:i/>
        </w:rPr>
        <w:t xml:space="preserve">          </w:t>
      </w:r>
      <w:r w:rsidR="00A37E99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701.25pt">
            <v:imagedata r:id="rId6" o:title="чсн"/>
          </v:shape>
        </w:pict>
      </w:r>
    </w:p>
    <w:p w:rsidR="00E3197F" w:rsidRPr="00AB428D" w:rsidRDefault="002B1CAB" w:rsidP="00AB428D">
      <w:pPr>
        <w:jc w:val="center"/>
      </w:pPr>
      <w:r>
        <w:lastRenderedPageBreak/>
        <w:t xml:space="preserve">                                                                                  </w:t>
      </w:r>
      <w:r w:rsidR="00AB428D">
        <w:t xml:space="preserve">             </w:t>
      </w:r>
      <w:r>
        <w:t xml:space="preserve">                                                   </w:t>
      </w:r>
      <w:r w:rsidR="00AB428D">
        <w:t xml:space="preserve">    </w:t>
      </w:r>
      <w:r>
        <w:rPr>
          <w:i/>
        </w:rPr>
        <w:tab/>
      </w:r>
      <w:r w:rsidR="00485CAD">
        <w:rPr>
          <w:i/>
        </w:rPr>
        <w:t xml:space="preserve">    </w:t>
      </w:r>
      <w:r w:rsidR="00F01E7F">
        <w:rPr>
          <w:i/>
        </w:rPr>
        <w:t xml:space="preserve">                       </w:t>
      </w:r>
      <w:r w:rsidR="00AB428D">
        <w:tab/>
      </w:r>
      <w:r w:rsidR="00485CAD">
        <w:t xml:space="preserve">                                                                                       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31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I.</w:t>
      </w: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Пояснительная записка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1</w:t>
      </w: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>.Нормативные документы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2. Цель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3. Задачи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II. Место курса в учебном плане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Основные виды деятельности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Планируемые образовательные результаты освоения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V. Прогнозируемые результаты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VI. Содержание учебного курса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Формы оценки достижения планируемых результатов</w:t>
      </w: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VIII. </w:t>
      </w:r>
      <w:r w:rsidR="004E3BBA" w:rsidRPr="00E31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</w:t>
      </w:r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ическое обеспечение</w:t>
      </w:r>
      <w:proofErr w:type="gramStart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485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Литература</w:t>
      </w:r>
    </w:p>
    <w:p w:rsidR="00DD335A" w:rsidRPr="00E3197F" w:rsidRDefault="00DD335A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/Х.Тематическое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P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447" w:rsidRDefault="00D22447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447" w:rsidRDefault="00D22447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447" w:rsidRDefault="00D22447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447" w:rsidRDefault="00D22447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447" w:rsidRPr="00E3197F" w:rsidRDefault="00D22447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97F" w:rsidRDefault="00E3197F" w:rsidP="00E3197F">
      <w:pPr>
        <w:pBdr>
          <w:top w:val="triple" w:sz="4" w:space="1" w:color="auto"/>
          <w:left w:val="triple" w:sz="4" w:space="29" w:color="auto"/>
          <w:bottom w:val="triple" w:sz="4" w:space="1" w:color="auto"/>
          <w:right w:val="trip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CAD" w:rsidRDefault="00485CAD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13CE" w:rsidRDefault="00D22447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</w:t>
      </w:r>
    </w:p>
    <w:p w:rsidR="00F01E7F" w:rsidRDefault="00F01E7F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197F" w:rsidRPr="00E3197F" w:rsidRDefault="00F413CE" w:rsidP="00F413CE">
      <w:pPr>
        <w:spacing w:after="0" w:line="240" w:lineRule="auto"/>
        <w:ind w:left="7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85C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197F"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E3197F" w:rsidRPr="00E3197F" w:rsidRDefault="00E3197F" w:rsidP="00E3197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Нормативные документы:</w:t>
      </w:r>
    </w:p>
    <w:p w:rsidR="00E3197F" w:rsidRPr="00E3197F" w:rsidRDefault="00E3197F" w:rsidP="00E3197F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- Федеральный закон от 29 декабря 2012 г. № 273-ФЗ «Об образовании в Российской Федерации»;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начального общего образования (утв. </w:t>
      </w:r>
      <w:hyperlink r:id="rId7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основного общего образования (утв. </w:t>
      </w:r>
      <w:hyperlink r:id="rId8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Федеральный государственный образовательный стандарт среднего общего образования (утв. </w:t>
      </w:r>
      <w:hyperlink r:id="rId9" w:history="1">
        <w:r w:rsidRPr="00E3197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 w:bidi="en-US"/>
          </w:rPr>
          <w:t>приказом</w:t>
        </w:r>
      </w:hyperlink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Минобрнауки</w:t>
      </w:r>
      <w:proofErr w:type="spell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России от 18.08.2017 N 09-167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Минпросвещения</w:t>
      </w:r>
      <w:proofErr w:type="spell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России от 07.05.2020 N ВБ-976/04;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Устав МБОУ Задонской СОШ Азовского района.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Программа развития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СОШ. </w:t>
      </w:r>
    </w:p>
    <w:p w:rsidR="00E3197F" w:rsidRPr="00E3197F" w:rsidRDefault="00E3197F" w:rsidP="00E3197F">
      <w:pPr>
        <w:numPr>
          <w:ilvl w:val="0"/>
          <w:numId w:val="6"/>
        </w:num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Воспитательная программа  МБОУ </w:t>
      </w:r>
      <w:proofErr w:type="gramStart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Задонской</w:t>
      </w:r>
      <w:proofErr w:type="gramEnd"/>
      <w:r w:rsidRPr="00E3197F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СОШ</w:t>
      </w:r>
    </w:p>
    <w:p w:rsidR="00E3197F" w:rsidRDefault="00E3197F" w:rsidP="00CB303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Программа внеурочной деятельности по основам функциональной грамотности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«Читаем</w:t>
      </w:r>
      <w:proofErr w:type="gramStart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gramEnd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читаем.Наблюдаем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составлена  на основе Федерального государственного образовательного стандарта начального общего образования, в соответствии с основной образовательной программой начального общего образования ГБОУ Школа №1524 и авторской программы под редакцией Виноградовой Н.Ф. (Виноградова Н.Ф.,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Кочурова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Е.Э., Кузнецова М.И. и др. Функциональная грамотность младшего школьника: книга для учителя / под ред. Н.Ф.Виноградовой М.: Российский учебник: </w:t>
      </w:r>
      <w:proofErr w:type="spellStart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Вентана-Граф</w:t>
      </w:r>
      <w:proofErr w:type="spellEnd"/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2018. 288 с.)</w:t>
      </w: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занятий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развитию основ функциональной грамотности – формирование читательской компетенции младшего школьника.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функционально грамотных людей – одна из важнейших задач современной школы.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Основы функциональной грамотности закладываются в начальных классах, где идет интенсивное обучение различным видам речевой деятельности – чтению и письму, говорению и слушанию.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начальной школе необходимо заложить основы формирования грамотного читателя. Грамотный читатель – это человек, у которого есть стойкая привычка к чтению, сформирована душевная и духовная потребность в нем как средстве познания мира и самопознания. Это человек, владеющий техникой чтения, приёмами понимания прочитанного, знающий книги и умеющий их самостоятельно выбирать. Лишь функционально грамотная личность способна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отношений, максимально быстро адаптироваться в конкретной культурной среде.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качестве основных составляющих функциональной грамотности выделяют: математическую грамотность, читательскую грамотность, естественно-научную грамотность, финансовую грамотность.</w:t>
      </w:r>
    </w:p>
    <w:p w:rsidR="00CB3034" w:rsidRPr="00E3197F" w:rsidRDefault="00E3197F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 достижения этой цели предполагается решение следующих задач: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формировать умение читать тексты с использованием трёх этапов работы с текстом;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совершенствовать культуру чтения, интерес и мотивацию к чтению книг;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находить и извлекать информацию из различных текстов;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применять извлеченную из текста информацию для решения разного рода проблем;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развивать у детей способность самостоятельного мышления в процессе обсуждения прочитанного;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обеспечить усвоение ряда понятий технологии: «прогнозирование», «диалог с автором», «комментированное чтение» и др.;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воспитывать в детях любовь к добру, к благородным, бескорыстным поступкам, к природе, науке и искусству;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 детей уважать всякий честный труд, талант, гений;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поселить в детях сознание солидарности каждого отдельного человека с родиной, человечеством и желание быть им полезным;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приобщать детей и родителей к проектной деятельности.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1-2 классах программа знакомит детей с читательской грамотностью и  формирует технику чтения.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3-4 классах в  программу включены модули «читательская грамотность»,  «математическая грамотность», «естественно - научная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Математическая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определять и понимать роль математики в мире, в котором он живёт, высказывать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Учащиеся, овладевшие математической грамотностью, способны: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проблемы, которые возникают в окружающей действительности и могут быть решены средствами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эти проблемы на языке математики;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решать проблемы, используя математические факты и методы;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использованные методы решения;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интерпретировать полученные результаты с учетом поставленной проблемы;</w:t>
      </w:r>
    </w:p>
    <w:p w:rsidR="00CB3034" w:rsidRPr="00E3197F" w:rsidRDefault="00CB3034" w:rsidP="00CB30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и записывать результаты решения.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Естественно-научная грамотность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это способность человека занимать активную гражданскую позицию по вопросам, связанным с естественными науками, и его готовность интересоваться естественно-научными идеями.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Учащиеся, овладевшие </w:t>
      </w:r>
      <w:proofErr w:type="gram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естественно-научной</w:t>
      </w:r>
      <w:proofErr w:type="gram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грамотностью, способны: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естественно-научные знания,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проблемы,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строить развернутые высказывания;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надежность информации;</w:t>
      </w:r>
    </w:p>
    <w:p w:rsidR="00CB3034" w:rsidRPr="00E3197F" w:rsidRDefault="00CB3034" w:rsidP="00CB303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сотрудничать.</w:t>
      </w:r>
    </w:p>
    <w:p w:rsidR="00CB3034" w:rsidRPr="00E3197F" w:rsidRDefault="008D4C3E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 2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в программу добавляется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изучения курса «Финансовая грамотность» являются: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экономического образа мышления;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ответственности и нравственного поведения в области экономических отношений в семье;</w:t>
      </w:r>
    </w:p>
    <w:p w:rsidR="00CB3034" w:rsidRPr="00E3197F" w:rsidRDefault="00CB3034" w:rsidP="00CB30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опыта применения полученных знаний и умений для решения элементарных вопросов в области экономики семьи.</w:t>
      </w:r>
    </w:p>
    <w:p w:rsidR="00CB3034" w:rsidRPr="00E3197F" w:rsidRDefault="00CB3CC3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на каждый модуль отводится одна учебная четверть.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четверть – модуль «читательская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четверть – модуль «математическая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четверть – модуль «естественнонаучная грамотность».</w:t>
      </w:r>
    </w:p>
    <w:p w:rsidR="00CB3034" w:rsidRPr="00E3197F" w:rsidRDefault="00CB3034" w:rsidP="00CB303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четверть – модуль «финансовая грамотность».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предполагает поэтапное развитие различных умений, составляющих основу функциональной грамотности.</w:t>
      </w:r>
    </w:p>
    <w:p w:rsidR="00CB3034" w:rsidRPr="00E3197F" w:rsidRDefault="002D32E9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3</w:t>
      </w:r>
      <w:r w:rsidR="00CB3034"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-4 классах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 Используются тексты различные по оформлению, стилистике, форме. Информация представлена в различном контексте (семья, дом, друзья, природа, учеба, работа и производство, общество и др.).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рассчитана на 3 года (136 часов):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1-2 класс – 68 часов,</w:t>
      </w:r>
    </w:p>
    <w:p w:rsidR="00CB3034" w:rsidRPr="00E3197F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 класс – 34 часа,</w:t>
      </w:r>
    </w:p>
    <w:p w:rsidR="00CB3034" w:rsidRDefault="00CB3034" w:rsidP="00CB303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класс – 34 часа.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II. Место курса в учебном плане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Рабочая программа разработана на 4 года и рассчитана на реализацию 135 часов за весь период. В соответствии с учебным  пла</w:t>
      </w:r>
      <w:r w:rsidR="00CB3C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 МБОУ Задонской  СОШ  на 2024-2025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 курса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«Читаем</w:t>
      </w:r>
      <w:proofErr w:type="gramStart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gramEnd"/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читаем.Наблюдаем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4002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в  4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  отводится 33 часа в год: 1 час  в  неделю  ( при 34  учебных  неделях).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Сроки реализации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реализацию</w:t>
      </w:r>
      <w:r w:rsidR="00CB3C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данной программы отводится 2024-2025</w:t>
      </w: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учебный год.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Возраст детей, участвующих в реализации данной программы 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начальных классов – 7,5-9 лет. Программа адаптирована для учащихся с ограниченными возможностями здоровья.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Занятия учебных групп проводятся: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 занятие в неделю по 40 минут.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 занятиях предусматриваются следующие методы организации учебной деятельности: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индивидуальная (воспитаннику дается самостоятельное задание с учетом его возможностей);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фронтальная (работа в коллективе при объяснении нового материала или отработке определенной темы);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групповая (разделение на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минигруппы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выполнения определенной работы);</w:t>
      </w:r>
    </w:p>
    <w:p w:rsidR="00E3197F" w:rsidRPr="00E3197F" w:rsidRDefault="00E3197F" w:rsidP="00E3197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коллективная (выполнение работы для подготовки к олимпиадам, конкурсам).</w:t>
      </w:r>
    </w:p>
    <w:p w:rsidR="00B67DC8" w:rsidRPr="00B67DC8" w:rsidRDefault="00E3197F" w:rsidP="00B67DC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III</w:t>
      </w:r>
      <w:r w:rsidRPr="00E3197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      </w:t>
      </w:r>
      <w:r w:rsidR="00B67DC8" w:rsidRPr="00B67D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Основные виды деятельности обучающихся: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самостоятельное чтение и обсуждение полученной информации с помощью вопросов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(беседа, дискуссия, диспут);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выполнение практических заданий;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поиск и обсуждение материалов в сети Интернет;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решение ситуационных и практико-ориентированных задач;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проведение экспериментов и опытов.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Программа предполагает поэтапное развитие различных умений, составляющих основу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функциональной грамотности.</w:t>
      </w:r>
    </w:p>
    <w:p w:rsidR="00CB3034" w:rsidRPr="00E3197F" w:rsidRDefault="001408BE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 w:rsidR="00E3197F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r w:rsidR="00CB3034" w:rsidRPr="00E319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 освоения программы</w:t>
      </w:r>
    </w:p>
    <w:p w:rsidR="00CB3034" w:rsidRPr="00E3197F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функциональной грамотности реализуется на основе личностных, </w:t>
      </w:r>
      <w:proofErr w:type="spellStart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метапредметных</w:t>
      </w:r>
      <w:proofErr w:type="spellEnd"/>
      <w:r w:rsidRPr="00E3197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предметных результатов освоения учебного предмета.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«Основы функциональной грамотности»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оценивать свою вежливость;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определять степень вежливости при общении людей (вежливо – невежливо – грубо);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важность соблюдения правил речевого этикета для успешного общения, установления добрых, уважительных взаимоотношений;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свою ответственность за произнесённое или написанное слово;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понимать необходимость добрых дел, подтверждающих добрые слова.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Метапредметными</w:t>
      </w:r>
      <w:proofErr w:type="spellEnd"/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результатами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 курса является формирование следующих универсальных учебных действий: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– определять степень успешности выполнения своей работы и работы всех, исходя из имеющихся критериев;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критически осмысливать свой опыт общения, выявлять причины удач и неудач при взаимодействии;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осознавать разнообразие текстов (жанров), продуцируемых людьми для решения коммуникативных задач;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учиться подчинять своё высказывание задаче взаимодействия;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информацию, представленную в разных формах (текст, таблица, схема, иллюстрация и др.), извлекать необходимые для решения коммуникативных задач сведения;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перерабатывать информацию: осуществлять подробный, краткий и выборочный пересказ текста;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осуществлять информационную переработку научно-учебного текста: составлять его план;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анализировать структуру рассуждения, выявлять уместность приводимых аргументов, правомерность выводов;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аргументировать свою точку зрения, используя в качестве доказательства правила, цитаты;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продуцировать рассуждение, соблюдая его структуру: тезис, аргументы, вывод;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пользоваться приёмами подготовки устного выступления, выступать с графическим (возможно, ауди</w:t>
      </w:r>
      <w:proofErr w:type="gramStart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 видео-) сопровождением;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Предметными результатами </w:t>
      </w: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изучения курса является формирование следующих умений: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отличать подготовленную и неподготовленную речь;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неподготовленной речи;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осознавать важность соблюдения норм (орфоэпических, лексических, грамматических) для успешного общения;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особенности этикетных жанров комплимента, поздравления;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реализовывать жанры комплимента, поздравления с учётом коммуникативной ситуации;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 т.д.;</w:t>
      </w:r>
    </w:p>
    <w:p w:rsidR="00CB3034" w:rsidRPr="001408BE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пользоваться приёмами подготовки устного выступления, выступать с графическим (возможно, аудио-, видео-) сопровождением;</w:t>
      </w:r>
    </w:p>
    <w:p w:rsidR="001408BE" w:rsidRDefault="00CB3034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в предложенных коммуникативных ситуациях, опираясь на изученные правила общения, выбирать уместные, эффективные речевые средства.</w:t>
      </w:r>
    </w:p>
    <w:p w:rsidR="001408BE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8B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003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Прогнозируемые результаты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Программа обеспечивает достижение второклассниками следующих личностных, </w:t>
      </w:r>
      <w:proofErr w:type="spellStart"/>
      <w:r>
        <w:rPr>
          <w:rStyle w:val="c2"/>
          <w:color w:val="000000"/>
        </w:rPr>
        <w:t>метапредметных</w:t>
      </w:r>
      <w:proofErr w:type="spellEnd"/>
      <w:r>
        <w:rPr>
          <w:rStyle w:val="c2"/>
          <w:color w:val="000000"/>
        </w:rPr>
        <w:t xml:space="preserve"> результатов.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5"/>
          <w:b/>
          <w:bCs/>
          <w:i/>
          <w:iCs/>
          <w:color w:val="000000"/>
        </w:rPr>
        <w:t>Личностные</w:t>
      </w:r>
      <w:r>
        <w:rPr>
          <w:rStyle w:val="c23"/>
          <w:b/>
          <w:bCs/>
          <w:color w:val="000000"/>
        </w:rPr>
        <w:t> </w:t>
      </w:r>
      <w:r>
        <w:rPr>
          <w:rStyle w:val="c2"/>
          <w:color w:val="000000"/>
        </w:rPr>
        <w:t>результаты изучения курса: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lastRenderedPageBreak/>
        <w:t>–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осознавать личную ответственность за свои поступки;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сотрудничать со взрослыми и сверстниками в разных игровых и реальных ситуациях.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5"/>
          <w:b/>
          <w:bCs/>
          <w:i/>
          <w:iCs/>
          <w:color w:val="000000"/>
        </w:rPr>
        <w:t>Метапредметные</w:t>
      </w:r>
      <w:r>
        <w:rPr>
          <w:rStyle w:val="c2"/>
          <w:color w:val="000000"/>
        </w:rPr>
        <w:t> результаты изучения курса:</w:t>
      </w:r>
    </w:p>
    <w:p w:rsidR="00B67DC8" w:rsidRDefault="00B67DC8" w:rsidP="00B67DC8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Познавательные: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осваивать способы решения проблем творческого и поискового характера: работа над проектами и исследования;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различные способы поиска, сбора, обработки, анализа и представления информации;</w:t>
      </w:r>
    </w:p>
    <w:p w:rsidR="00B67DC8" w:rsidRDefault="00B67DC8" w:rsidP="00B67DC8">
      <w:pPr>
        <w:pStyle w:val="c7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ориентироваться в своей системе знаний: отличать новое от уже известного;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«Естественно-научная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использовать знаково-символические средства, в том числе моделирование;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ориентироваться в своей системе знаний: отличать новое от уже известного;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делать предварительный отбор источников информации: ориентироваться в потоке информации;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перерабатывать полученную информацию: сравнивать и группировать объекты;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преобразовывать информацию из одной формы в другую.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Регулятивные: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проявлять познавательную и творческую инициативу;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контролировать и оценивать свои действия, вносить соответствующие коррективы в их выполнение;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уметь отличать правильно выполненное задание от неверного;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rPr>
          <w:rStyle w:val="c2"/>
          <w:color w:val="000000"/>
        </w:rPr>
        <w:t>взаимооценка</w:t>
      </w:r>
      <w:proofErr w:type="spellEnd"/>
      <w:r>
        <w:rPr>
          <w:rStyle w:val="c2"/>
          <w:color w:val="000000"/>
        </w:rPr>
        <w:t>.</w:t>
      </w:r>
    </w:p>
    <w:p w:rsidR="00B67DC8" w:rsidRDefault="00B67DC8" w:rsidP="00B67DC8">
      <w:pPr>
        <w:pStyle w:val="c63"/>
        <w:shd w:val="clear" w:color="auto" w:fill="FFFFFF"/>
        <w:spacing w:before="0" w:beforeAutospacing="0" w:after="0" w:afterAutospacing="0" w:line="0" w:lineRule="auto"/>
        <w:jc w:val="both"/>
        <w:rPr>
          <w:color w:val="000000"/>
          <w:sz w:val="20"/>
          <w:szCs w:val="20"/>
        </w:rPr>
      </w:pPr>
      <w:r>
        <w:rPr>
          <w:rStyle w:val="c70"/>
          <w:color w:val="000000"/>
          <w:u w:val="single"/>
        </w:rPr>
        <w:t>Коммуникативные: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слушать и понимать речь других;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совместно договариваться о правилах работы в группе;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учиться выполнять различные роли в группе (лидера, исполнителя, критика).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«Читательская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различать тексты различных жанров и типов;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находить необходимую информацию в прочитанных 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задавать вопросы по содержанию прочитанных текстов;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«Математическая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проводить математические рассуждения;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«Финансовая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понимание и правильное использование экономических терминов;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банковских картах;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умение правильно обращаться с поврежденными деньгами;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представление о различных банковских услугах;</w:t>
      </w:r>
    </w:p>
    <w:p w:rsidR="00B67DC8" w:rsidRDefault="00B67DC8" w:rsidP="00B67DC8">
      <w:pPr>
        <w:pStyle w:val="c30"/>
        <w:shd w:val="clear" w:color="auto" w:fill="FFFFFF"/>
        <w:spacing w:before="0" w:beforeAutospacing="0" w:after="0" w:afterAutospacing="0" w:line="0" w:lineRule="auto"/>
        <w:ind w:firstLine="540"/>
        <w:rPr>
          <w:color w:val="000000"/>
          <w:sz w:val="20"/>
          <w:szCs w:val="20"/>
        </w:rPr>
      </w:pPr>
      <w:r>
        <w:rPr>
          <w:rStyle w:val="c2"/>
          <w:color w:val="000000"/>
        </w:rPr>
        <w:t>– проведение элементарных финансовых расчётов.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3"/>
          <w:b/>
          <w:bCs/>
          <w:color w:val="000000"/>
        </w:rPr>
        <w:t>Предметные результаты </w:t>
      </w:r>
      <w:r>
        <w:rPr>
          <w:rStyle w:val="c2"/>
          <w:color w:val="000000"/>
        </w:rPr>
        <w:t>изучения блока</w:t>
      </w:r>
      <w:r>
        <w:rPr>
          <w:rStyle w:val="c23"/>
          <w:b/>
          <w:bCs/>
          <w:color w:val="000000"/>
        </w:rPr>
        <w:t> «Естественно-научная грамотность»: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Default="00B67DC8" w:rsidP="00B67DC8">
      <w:pPr>
        <w:pStyle w:val="c19"/>
        <w:shd w:val="clear" w:color="auto" w:fill="FFFFFF"/>
        <w:spacing w:before="0" w:beforeAutospacing="0" w:after="0" w:afterAutospacing="0" w:line="0" w:lineRule="auto"/>
        <w:ind w:firstLine="54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</w:rPr>
        <w:t>– способность понимать основные особенности естествознания как формы человеческого познания.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ориентироваться в своей системе знаний: отличать новое от уже известного;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67DC8" w:rsidRPr="00B67DC8" w:rsidRDefault="00B67DC8" w:rsidP="00B67D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перерабатывать полученную информацию: сравнивать и группировать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объекты;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преобразовывать информацию из одной формы в другую.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Регулятивные: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проявлять познавательную и творческую инициативу;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принимать и сохранять учебную цель и задачу, планировать ее реализацию, в том числе во внутреннем плане;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уметь отличать правильно выполненное задание от неверного;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взаимооценка</w:t>
      </w:r>
      <w:proofErr w:type="spellEnd"/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Коммуникативные: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слушать и понимать речь других;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совместно договариваться о правилах работы в группе;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«Читательская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различать тексты различных жанров и типов;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задавать вопросы по содержанию прочитанных текстов;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«Математическая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проводить математические рассуждения;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использовать математические понятия, факты, чтобы описать, объяснить и предсказать явления;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 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«Финансовая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понимание и правильное использование экономических терминов;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банковских картах;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умение правильно обращаться с поврежденными деньгами;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представление о различных банковских услугах;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проведение элементарных финансовых расчётов.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 </w:t>
      </w: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изучения блока</w:t>
      </w:r>
      <w:r w:rsidRPr="00B67D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«Естественно-научная грамотность»: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67DC8" w:rsidRPr="00B67DC8" w:rsidRDefault="00B67DC8" w:rsidP="00B67DC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:rsidR="00A00356" w:rsidRPr="00B67DC8" w:rsidRDefault="00A00356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B3034" w:rsidRPr="00A00356" w:rsidRDefault="001408BE" w:rsidP="001408B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</w:t>
      </w: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B3034"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курса</w:t>
      </w:r>
    </w:p>
    <w:p w:rsidR="00CB3034" w:rsidRPr="001408BE" w:rsidRDefault="00CB3034" w:rsidP="00CB3034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b/>
          <w:sz w:val="27"/>
          <w:szCs w:val="27"/>
          <w:lang w:eastAsia="ru-RU"/>
        </w:rPr>
      </w:pPr>
      <w:r w:rsidRPr="001408BE">
        <w:rPr>
          <w:rFonts w:ascii="inherit" w:eastAsia="Times New Roman" w:hAnsi="inherit" w:cs="Helvetica"/>
          <w:b/>
          <w:bCs/>
          <w:sz w:val="27"/>
          <w:szCs w:val="27"/>
          <w:lang w:eastAsia="ru-RU"/>
        </w:rPr>
        <w:t>1-2 класс</w:t>
      </w:r>
    </w:p>
    <w:p w:rsidR="00CB3034" w:rsidRPr="001408BE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inherit" w:eastAsia="Times New Roman" w:hAnsi="inherit" w:cs="Helvetica"/>
          <w:b/>
          <w:sz w:val="24"/>
          <w:szCs w:val="24"/>
          <w:lang w:eastAsia="ru-RU"/>
        </w:rPr>
      </w:pPr>
      <w:r w:rsidRPr="001408BE">
        <w:rPr>
          <w:rFonts w:ascii="inherit" w:eastAsia="Times New Roman" w:hAnsi="inherit" w:cs="Helvetica"/>
          <w:b/>
          <w:bCs/>
          <w:sz w:val="24"/>
          <w:szCs w:val="24"/>
          <w:lang w:eastAsia="ru-RU"/>
        </w:rPr>
        <w:t>Раздел 1. Настоящий читатель (20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Кого можно считать настоящим читателем? Представление о настоящем читателе. Любимая книга. Обложка любимой книжки. Книги С.Я.Маршака, С.В.Михалкова и др. Экскурсия в библиотеку. Карточки, стеллажи, разделители книг. Алфавитный порядок расстановки книг. Правила поведения в библиотеке. Книг</w:t>
      </w:r>
      <w:proofErr w:type="gramStart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и-</w:t>
      </w:r>
      <w:proofErr w:type="gramEnd"/>
      <w:r w:rsidRPr="003923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«калеки», «лечение книг». Домашняя библиотека. Личная библиотека. Члены семьи – собиратели книг. Настоящий читатель много читает. Лента времени для учёта длительности чтения.</w:t>
      </w:r>
      <w:r w:rsidRPr="00CB3034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Писатели и их книги. Портреты писателей. Быстрое чтение. Получение информации. Проверка скорости и качества чтения. Читаем всё, что задано. 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аппликации.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2. Технология продуктивного чтения (34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чтении.</w:t>
      </w:r>
    </w:p>
    <w:p w:rsidR="00CB3034" w:rsidRPr="00A00356" w:rsidRDefault="00CB3034" w:rsidP="00CB3034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Проект «Дружим с книгой» (14 ч)</w:t>
      </w:r>
    </w:p>
    <w:p w:rsidR="00CB3034" w:rsidRPr="00A00356" w:rsidRDefault="00CB3034" w:rsidP="00CB30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3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</w:t>
      </w:r>
    </w:p>
    <w:p w:rsidR="00CB3034" w:rsidRPr="00CB3034" w:rsidRDefault="00CB3034" w:rsidP="00A00356">
      <w:pPr>
        <w:shd w:val="clear" w:color="auto" w:fill="FFFFFF"/>
        <w:spacing w:before="135" w:after="135" w:line="255" w:lineRule="atLeast"/>
        <w:outlineLvl w:val="3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00356" w:rsidRPr="00A00356" w:rsidRDefault="00A00356" w:rsidP="00A00356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356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00356">
        <w:rPr>
          <w:rFonts w:ascii="Times New Roman" w:hAnsi="Times New Roman" w:cs="Times New Roman"/>
          <w:b/>
          <w:sz w:val="24"/>
          <w:szCs w:val="24"/>
        </w:rPr>
        <w:t>. ОЦЕНКА ДОСТИЖЕНИЯ ПЛАНИРУЕМЫХ РЕЗУЛЬТАТОВ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 w:rsidRPr="00A00356"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 w:rsidRPr="00A00356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A003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степень помощи, которую оказывает учитель учащимся при выполнении заданий;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0356"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A00356" w:rsidRPr="00A00356" w:rsidRDefault="00A00356" w:rsidP="00A00356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3BBA" w:rsidRDefault="004E3BBA" w:rsidP="004E3BBA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VIII. </w:t>
      </w:r>
      <w:r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:rsidR="00B67DC8" w:rsidRPr="00B67DC8" w:rsidRDefault="00B67DC8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B67DC8">
        <w:rPr>
          <w:rFonts w:ascii="Times New Roman" w:eastAsia="Calibri" w:hAnsi="Times New Roman" w:cs="Times New Roman"/>
          <w:sz w:val="24"/>
          <w:szCs w:val="24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изучения. Обучение ведется по учебно-методическому комплексу «Школа России». Используются учебники и рабочие тетради  на печатной </w:t>
      </w:r>
      <w:proofErr w:type="spellStart"/>
      <w:r w:rsidRPr="00B67DC8">
        <w:rPr>
          <w:rFonts w:ascii="Times New Roman" w:eastAsia="Calibri" w:hAnsi="Times New Roman" w:cs="Times New Roman"/>
          <w:sz w:val="24"/>
          <w:szCs w:val="24"/>
        </w:rPr>
        <w:t>основе</w:t>
      </w:r>
      <w:proofErr w:type="gramStart"/>
      <w:r w:rsidRPr="00B67DC8">
        <w:rPr>
          <w:rFonts w:ascii="Times New Roman" w:eastAsia="Calibri" w:hAnsi="Times New Roman" w:cs="Times New Roman"/>
          <w:sz w:val="24"/>
          <w:szCs w:val="24"/>
        </w:rPr>
        <w:t>.у</w:t>
      </w:r>
      <w:proofErr w:type="gramEnd"/>
      <w:r w:rsidRPr="00B67DC8">
        <w:rPr>
          <w:rFonts w:ascii="Times New Roman" w:eastAsia="Calibri" w:hAnsi="Times New Roman" w:cs="Times New Roman"/>
          <w:sz w:val="24"/>
          <w:szCs w:val="24"/>
        </w:rPr>
        <w:t>чебники</w:t>
      </w:r>
      <w:proofErr w:type="spellEnd"/>
      <w:r w:rsidRPr="00B67DC8">
        <w:rPr>
          <w:rFonts w:ascii="Times New Roman" w:eastAsia="Calibri" w:hAnsi="Times New Roman" w:cs="Times New Roman"/>
          <w:sz w:val="24"/>
          <w:szCs w:val="24"/>
        </w:rPr>
        <w:t>: Л.Ф.Климанова, В.Г.Горецкий, «Литературное чтение» 2  в двух частях; Москва «Просвещение»2022г. М. Моро «Математика». Москва «Просвещение»2022г, учебник и рабочая тетрадь, А. Плешаков. Москва «Просвещение»2022г, учебник и  тетрадь на печатной основе.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Н. Г.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чтения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Г.Акушева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М. Б.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Лойк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Л.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Скороделова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Наука, образование, общество: тенденции и перспективы развития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XVII Международной научно-практической конференции. - 2020. - С. 49-51.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Е. Ю. </w:t>
      </w:r>
      <w:proofErr w:type="spellStart"/>
      <w:r w:rsidRPr="004E3BBA">
        <w:rPr>
          <w:rFonts w:ascii="Times New Roman" w:eastAsia="Calibri" w:hAnsi="Times New Roman" w:cs="Times New Roman"/>
          <w:bCs/>
          <w:sz w:val="24"/>
          <w:szCs w:val="24"/>
        </w:rPr>
        <w:t>Метапредметный</w:t>
      </w:r>
      <w:proofErr w:type="spellEnd"/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 потенциал учебного текста: актуализация в основной школе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Е. Ю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Игнатьева, С. В. Дмитриева // Вестник Череповецкого государственного университета. - 2020. - № 1 (94). - С. 162-172.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Е. А.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когнитивного опыта как основы функциональной грамотности младших школьников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А.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Царегородцева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Детство, открытое миру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сборник материалов Всероссийской научно-практической конференции с международным участием. - 2020. - С. 95-98.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Варавина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О. С.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функциональной грамотности детей младшего школьного возраста на уроках изобразительного искусства //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Педагогический поиск. - 2020. - № 3. - С. 13-16.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Кузнецова, Н. М.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Внеурочная деятельность как компонент образовательного процесса, обеспечивающий формирование функциональной грамотности учащихся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Н. М. Кузнецова, А. А. Денисова // Региональное образование: современные тенденции.- 2020. - № 1 (40). - С. 123-126.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lastRenderedPageBreak/>
        <w:t>Кудрявцева</w:t>
      </w:r>
      <w:proofErr w:type="gramStart"/>
      <w:r w:rsidRPr="004E3BBA">
        <w:rPr>
          <w:rFonts w:ascii="Times New Roman" w:eastAsia="Calibri" w:hAnsi="Times New Roman" w:cs="Times New Roman"/>
          <w:sz w:val="24"/>
          <w:szCs w:val="24"/>
        </w:rPr>
        <w:t>,Т</w:t>
      </w:r>
      <w:proofErr w:type="spellEnd"/>
      <w:proofErr w:type="gram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Ю.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>Формирование функциональной грамотности на уроках истори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Ю. Кудрявцева // Наука и образование: новое время : научно-методический журнал. - 2020. - № 2 (20). - С. 28-31.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Алексеева, Е. Е.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Методика формирования функциональной грамотности учащихся в обучении математике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Е. Е. Алексеева // Проблемы современного педагогического образования. - 2020. - № 66-2. - С. 10-15.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>, Т. С.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Компетенции педагога в использовании инновационных технологий в начальной школе в условиях обновленной системы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Т. С.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Алхатова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А. В.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Семкин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, Б. Н. Иманжанова // Наука и реальность. - 2020. - № 1. - С. 64-66. </w:t>
      </w:r>
    </w:p>
    <w:p w:rsidR="004E3BBA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>Лысова, О. В.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Особенности формирования рефлексии российских школьников в свете функциональной грамотности и стандартов XXI века </w:t>
      </w:r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/ О. В. Лысова, А. Ш. Абдуллина, Л. К.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Нуримхаметова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//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International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Journal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of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Medicine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3BBA">
        <w:rPr>
          <w:rFonts w:ascii="Times New Roman" w:eastAsia="Calibri" w:hAnsi="Times New Roman" w:cs="Times New Roman"/>
          <w:sz w:val="24"/>
          <w:szCs w:val="24"/>
        </w:rPr>
        <w:t>Psychology</w:t>
      </w:r>
      <w:proofErr w:type="spellEnd"/>
      <w:r w:rsidRPr="004E3BBA">
        <w:rPr>
          <w:rFonts w:ascii="Times New Roman" w:eastAsia="Calibri" w:hAnsi="Times New Roman" w:cs="Times New Roman"/>
          <w:sz w:val="24"/>
          <w:szCs w:val="24"/>
        </w:rPr>
        <w:t xml:space="preserve">. - 2020. - Т. 3. - № 2. - С. 22-27. </w:t>
      </w:r>
    </w:p>
    <w:p w:rsidR="0039234F" w:rsidRPr="004E3BBA" w:rsidRDefault="004E3BBA" w:rsidP="004E3BBA">
      <w:pPr>
        <w:rPr>
          <w:rFonts w:ascii="Times New Roman" w:eastAsia="Calibri" w:hAnsi="Times New Roman" w:cs="Times New Roman"/>
          <w:sz w:val="24"/>
          <w:szCs w:val="24"/>
        </w:rPr>
      </w:pPr>
      <w:r w:rsidRPr="004E3BBA">
        <w:rPr>
          <w:rFonts w:ascii="Times New Roman" w:eastAsia="Calibri" w:hAnsi="Times New Roman" w:cs="Times New Roman"/>
          <w:sz w:val="24"/>
          <w:szCs w:val="24"/>
        </w:rPr>
        <w:t>Ушакова, М. А</w:t>
      </w:r>
      <w:r w:rsidRPr="004E3BB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4E3BBA">
        <w:rPr>
          <w:rFonts w:ascii="Times New Roman" w:eastAsia="Calibri" w:hAnsi="Times New Roman" w:cs="Times New Roman"/>
          <w:bCs/>
          <w:sz w:val="24"/>
          <w:szCs w:val="24"/>
        </w:rPr>
        <w:t xml:space="preserve">Развитие функциональной грамотности школьников посредством повышения качества математического образования / </w:t>
      </w:r>
      <w:r w:rsidRPr="004E3BBA">
        <w:rPr>
          <w:rFonts w:ascii="Times New Roman" w:eastAsia="Calibri" w:hAnsi="Times New Roman" w:cs="Times New Roman"/>
          <w:sz w:val="24"/>
          <w:szCs w:val="24"/>
        </w:rPr>
        <w:t>М. А. Ушакова // Научно-методическое обеспечение оценки качества образования. - 2020. - № 1 (9). - С. 56-59.</w:t>
      </w: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Pr="004E3BBA" w:rsidRDefault="0039234F" w:rsidP="004E3BBA">
      <w:pPr>
        <w:rPr>
          <w:rFonts w:ascii="Times New Roman" w:eastAsia="Calibri" w:hAnsi="Times New Roman" w:cs="Times New Roman"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234F" w:rsidRDefault="0039234F" w:rsidP="003923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9234F" w:rsidSect="00E3197F">
          <w:pgSz w:w="11906" w:h="16838"/>
          <w:pgMar w:top="567" w:right="850" w:bottom="1134" w:left="851" w:header="708" w:footer="708" w:gutter="0"/>
          <w:cols w:space="708"/>
          <w:docGrid w:linePitch="360"/>
        </w:sectPr>
      </w:pPr>
    </w:p>
    <w:p w:rsidR="0039234F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IX</w:t>
      </w:r>
      <w:r w:rsidRPr="0039234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D95129">
        <w:rPr>
          <w:rFonts w:ascii="Times New Roman" w:eastAsia="Calibri" w:hAnsi="Times New Roman" w:cs="Times New Roman"/>
          <w:b/>
          <w:sz w:val="24"/>
          <w:szCs w:val="24"/>
        </w:rPr>
        <w:t xml:space="preserve">ематическое планирование 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2D32E9">
        <w:rPr>
          <w:rFonts w:ascii="Times New Roman" w:hAnsi="Times New Roman" w:cs="Times New Roman"/>
          <w:sz w:val="24"/>
          <w:szCs w:val="24"/>
        </w:rPr>
        <w:t xml:space="preserve">   1 год освоения курса </w:t>
      </w:r>
      <w:proofErr w:type="gramStart"/>
      <w:r w:rsidR="002D32E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2D32E9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3D40D1">
        <w:rPr>
          <w:rFonts w:ascii="Times New Roman" w:hAnsi="Times New Roman" w:cs="Times New Roman"/>
          <w:sz w:val="24"/>
          <w:szCs w:val="24"/>
        </w:rPr>
        <w:t xml:space="preserve"> </w:t>
      </w:r>
      <w:r w:rsidRPr="0039234F">
        <w:rPr>
          <w:rFonts w:ascii="Times New Roman" w:hAnsi="Times New Roman" w:cs="Times New Roman"/>
          <w:sz w:val="24"/>
          <w:szCs w:val="24"/>
        </w:rPr>
        <w:t>класс)</w:t>
      </w:r>
    </w:p>
    <w:p w:rsidR="0039234F" w:rsidRPr="0039234F" w:rsidRDefault="0039234F" w:rsidP="00392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23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1 час * 34 недели=33часа</w:t>
      </w:r>
    </w:p>
    <w:p w:rsidR="0039234F" w:rsidRPr="00D95129" w:rsidRDefault="0039234F" w:rsidP="003923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/>
      </w:tblPr>
      <w:tblGrid>
        <w:gridCol w:w="1123"/>
        <w:gridCol w:w="2846"/>
        <w:gridCol w:w="956"/>
        <w:gridCol w:w="3149"/>
        <w:gridCol w:w="2158"/>
        <w:gridCol w:w="2429"/>
        <w:gridCol w:w="1171"/>
        <w:gridCol w:w="1180"/>
      </w:tblGrid>
      <w:tr w:rsidR="0039234F" w:rsidRPr="00D95129" w:rsidTr="002F3319">
        <w:trPr>
          <w:trHeight w:val="7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занятия 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ЭОР/ ЦОР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:rsidR="0039234F" w:rsidRPr="0039234F" w:rsidRDefault="0039234F" w:rsidP="0054002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3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39234F" w:rsidRPr="00D95129" w:rsidTr="0039234F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Я - настоящий читатель.</w:t>
            </w: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Кого можно считать настоящим читателем?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Представление о настоящем читателе. Вводный мониторинг.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455A6D" w:rsidRDefault="0051528B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51528B" w:rsidRDefault="00B405A6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Любимая книга.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Обложка любимой книжки.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Книги С.Я. Маршака, С.В. Михалкова и др.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и обсуждение книг.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Экскурсия в библиотеку. Карточки, стеллажи, разделители книг. Алфавитный порядок расстановки книг. Правила поведения в библиотеке. Книг</w:t>
            </w:r>
            <w:proofErr w:type="gramStart"/>
            <w:r w:rsidRPr="00D95129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95129">
              <w:rPr>
                <w:rFonts w:ascii="Times New Roman" w:hAnsi="Times New Roman"/>
                <w:sz w:val="24"/>
                <w:szCs w:val="24"/>
              </w:rPr>
              <w:t>«калеки», «лечение книг».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2D32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D32E9">
              <w:rPr>
                <w:rFonts w:ascii="Times New Roman" w:hAnsi="Times New Roman"/>
                <w:sz w:val="24"/>
                <w:szCs w:val="24"/>
              </w:rPr>
              <w:t>.</w:t>
            </w:r>
            <w:r w:rsidR="004E3BBA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Домашняя библиотека.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Личная библиотека. Члены семьи – собиратели книг. Настоящий читатель - много читает. Лента времени для учёта длительности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D32E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Писатели и их книги.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Портреты писателей.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 и получение информации.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Быстрое чтение. Получение информации. Проверка скорости и качества чтения.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528B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Сходство и различие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текстов разных предметов.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Default="0051528B" w:rsidP="0039234F">
            <w:r w:rsidRPr="005C572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528B" w:rsidRPr="00D95129" w:rsidRDefault="0051528B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Читаем всё, что задано.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D22447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28B" w:rsidRPr="00D95129" w:rsidRDefault="0051528B" w:rsidP="003923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B309E">
        <w:trPr>
          <w:trHeight w:val="884"/>
        </w:trPr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Default="002D32E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программе за 1 четверть:8 час                      по факту:</w:t>
            </w:r>
          </w:p>
          <w:p w:rsidR="002D32E9" w:rsidRPr="00D95129" w:rsidRDefault="002D32E9" w:rsidP="00392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2 четверть</w:t>
            </w:r>
          </w:p>
        </w:tc>
      </w:tr>
      <w:tr w:rsidR="0039234F" w:rsidRPr="00D95129" w:rsidTr="003D40D1">
        <w:trPr>
          <w:trHeight w:val="2116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Творческая работа «Твоё представление о настоящем читателе».</w:t>
            </w: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Pr="00CC5034" w:rsidRDefault="00CC5034" w:rsidP="002D32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Pr="00CC5034" w:rsidRDefault="00CC5034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C5034" w:rsidRPr="00D95129" w:rsidRDefault="00CC5034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CC5034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Выражение своей позиции в сочинении, рисунке или аппликации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2D32E9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34F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9234F" w:rsidRPr="00D95129" w:rsidRDefault="0039234F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34F" w:rsidRPr="00D95129" w:rsidRDefault="0039234F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381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Технология продуктивного чтения.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5400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3923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Работа над текстом.</w:t>
            </w:r>
          </w:p>
        </w:tc>
        <w:tc>
          <w:tcPr>
            <w:tcW w:w="21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Деловые беседы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455A6D" w:rsidRDefault="002F3319" w:rsidP="0039234F">
            <w:pPr>
              <w:shd w:val="clear" w:color="auto" w:fill="FFFFFF"/>
              <w:tabs>
                <w:tab w:val="left" w:pos="1605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 научно-исследовательских </w:t>
            </w: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дискуссиях</w:t>
            </w:r>
            <w:r w:rsidRPr="00770A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F3319" w:rsidRPr="00D95129" w:rsidRDefault="002F3319" w:rsidP="0039234F">
            <w:pPr>
              <w:rPr>
                <w:rFonts w:ascii="Times New Roman" w:hAnsi="Times New Roman"/>
                <w:sz w:val="24"/>
                <w:szCs w:val="24"/>
              </w:rPr>
            </w:pPr>
            <w:r w:rsidRPr="00455A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00346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2F3319" w:rsidRDefault="00B405A6" w:rsidP="002F3319">
            <w:pPr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F3319" w:rsidRPr="00ED4D7D">
                <w:rPr>
                  <w:rStyle w:val="a4"/>
                  <w:rFonts w:ascii="Times New Roman" w:hAnsi="Times New Roman"/>
                  <w:sz w:val="24"/>
                  <w:szCs w:val="24"/>
                </w:rPr>
                <w:t>www.openclass.ru</w:t>
              </w:r>
            </w:hyperlink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www.prosa.ru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www.skazka.com.ru</w:t>
            </w:r>
            <w:r w:rsidRPr="002F3319">
              <w:rPr>
                <w:rFonts w:ascii="Times New Roman" w:hAnsi="Times New Roman"/>
                <w:sz w:val="24"/>
                <w:szCs w:val="24"/>
              </w:rPr>
              <w:cr/>
            </w:r>
          </w:p>
          <w:p w:rsidR="002F3319" w:rsidRP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lastRenderedPageBreak/>
              <w:t>Militera.lib.ru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http\\orel.rsl.ru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www.bibliogid.ru</w:t>
            </w: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3319" w:rsidRPr="00D95129" w:rsidRDefault="002F3319" w:rsidP="002F3319">
            <w:pPr>
              <w:rPr>
                <w:rFonts w:ascii="Times New Roman" w:hAnsi="Times New Roman"/>
                <w:sz w:val="24"/>
                <w:szCs w:val="24"/>
              </w:rPr>
            </w:pPr>
            <w:r w:rsidRPr="002F3319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2F3319" w:rsidRPr="00D9512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Глубокое восприятие и понимание текста.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Глубокое восприятие и понимание текста. Восприятие – активное </w:t>
            </w:r>
            <w:r w:rsidRPr="00D95129">
              <w:rPr>
                <w:rFonts w:ascii="Times New Roman" w:hAnsi="Times New Roman"/>
                <w:sz w:val="24"/>
                <w:szCs w:val="24"/>
              </w:rPr>
              <w:lastRenderedPageBreak/>
              <w:t>включение человека в чтение. Работа над текстом.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4E3BBA" w:rsidRPr="00D9512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3319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15-1</w:t>
            </w:r>
            <w:r w:rsidR="002D32E9">
              <w:rPr>
                <w:rFonts w:ascii="Times New Roman" w:hAnsi="Times New Roman"/>
                <w:sz w:val="24"/>
                <w:szCs w:val="24"/>
              </w:rPr>
              <w:t>6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D32E9" w:rsidP="005400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F3319" w:rsidRPr="00D95129" w:rsidRDefault="002F331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Н. Сладкова: «Воздушный замок», «Болтли</w:t>
            </w:r>
            <w:r w:rsidR="004E3BBA">
              <w:rPr>
                <w:rFonts w:ascii="Times New Roman" w:hAnsi="Times New Roman"/>
                <w:sz w:val="24"/>
                <w:szCs w:val="24"/>
              </w:rPr>
              <w:t>вые окуни», «Бюро лесных услуг»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B01C12" w:rsidRDefault="00D22447" w:rsidP="005400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D32E9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D32E9" w:rsidRPr="00D95129" w:rsidRDefault="002D32E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319" w:rsidRPr="00D95129" w:rsidRDefault="002F3319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80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2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 --- 8ч       факт----</w:t>
            </w:r>
          </w:p>
          <w:p w:rsidR="007D1F96" w:rsidRPr="004E3BBA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54002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Default="002D32E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B01C12">
              <w:rPr>
                <w:rFonts w:ascii="Times New Roman" w:hAnsi="Times New Roman"/>
                <w:sz w:val="24"/>
                <w:szCs w:val="24"/>
              </w:rPr>
              <w:t>18;.19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переживаем.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2D32E9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Н. Рассказ Л. Каминского «Послушный Петя».         В. Драгунский «Денискины рассказы». Чтение, обсуждение, выполнение заданий на развитие читательской грамотности.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4E3BBA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4E3BBA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D51375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D51375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E3BBA">
              <w:rPr>
                <w:rFonts w:ascii="Times New Roman" w:hAnsi="Times New Roman"/>
                <w:sz w:val="24"/>
                <w:szCs w:val="24"/>
              </w:rPr>
              <w:t>-23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Читаем и реагируем на прочитанное: грустим, удивляемся, радуемся – испытываем эмоции.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B01C12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Чтение рассказов  В.  Осеевой:  «Долг», «Картинки».</w:t>
            </w:r>
          </w:p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 xml:space="preserve">Рассказ В. </w:t>
            </w:r>
            <w:proofErr w:type="spellStart"/>
            <w:r w:rsidRPr="00D95129">
              <w:rPr>
                <w:rFonts w:ascii="Times New Roman" w:hAnsi="Times New Roman"/>
                <w:sz w:val="24"/>
                <w:szCs w:val="24"/>
              </w:rPr>
              <w:t>Голявкина</w:t>
            </w:r>
            <w:proofErr w:type="spellEnd"/>
            <w:r w:rsidRPr="00D95129">
              <w:rPr>
                <w:rFonts w:ascii="Times New Roman" w:hAnsi="Times New Roman"/>
                <w:sz w:val="24"/>
                <w:szCs w:val="24"/>
              </w:rPr>
              <w:t xml:space="preserve"> «Вот что интересно!». Рассказы Н. Носова «Бобик в гостях у Барбоса», «Мишина каша». Работа над текстом. Смысловое чтение.</w:t>
            </w:r>
          </w:p>
        </w:tc>
        <w:tc>
          <w:tcPr>
            <w:tcW w:w="215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http://skazvikt.ucoz.ru/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09E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  <w:r w:rsidR="002B309E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D1F96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070D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D1F96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D1F96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24-26</w:t>
            </w:r>
            <w:r w:rsidR="004E3BBA"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09E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2B309E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4E3BBA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070D8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7D1F96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D1F96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3 четверть --- 10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7D1F96" w:rsidRPr="007D1F96" w:rsidRDefault="007D1F96" w:rsidP="007D1F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1F96" w:rsidRPr="00D95129" w:rsidRDefault="007D1F96" w:rsidP="007D1F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  <w:r w:rsidRPr="007D1F96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F96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Технология – последовательность этапов (шагов) при чтении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Default="007D1F96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1F96" w:rsidRPr="00D95129" w:rsidRDefault="007D1F96" w:rsidP="004E3B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951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этапы работы над произведением. Практическая работа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25,03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F96" w:rsidRPr="00D95129" w:rsidRDefault="007D1F96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Проведение рубежной аттестации.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3BBA" w:rsidRPr="00D95129" w:rsidTr="002F3319"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b/>
                <w:sz w:val="24"/>
                <w:szCs w:val="24"/>
              </w:rPr>
              <w:t>Проект «Я дружу с книгой»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E3BBA" w:rsidRPr="004E3BBA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</w:t>
            </w:r>
            <w:r w:rsidRPr="00D95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Уточнение, выбор под тем проекта. Составление плана работы над проектом.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Составление плана работы над проектом</w:t>
            </w:r>
          </w:p>
        </w:tc>
        <w:tc>
          <w:tcPr>
            <w:tcW w:w="24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http\school-collection.edu.ru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http\fcior.edu.ru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www.openclass.ru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 xml:space="preserve">www.prosa.ru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www.skazka.com.ru 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Militera.lib.ru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http\\orel.rsl.ru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151">
              <w:rPr>
                <w:rFonts w:ascii="Times New Roman" w:hAnsi="Times New Roman"/>
                <w:sz w:val="24"/>
                <w:szCs w:val="24"/>
                <w:lang w:val="en-US"/>
              </w:rPr>
              <w:t>www.bibliogid.ru</w:t>
            </w: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D7397B" w:rsidRPr="00D7397B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F83151" w:rsidRDefault="004E3BBA" w:rsidP="004E3BB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E3BBA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Выполнение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BBA" w:rsidRPr="00D95129" w:rsidRDefault="004E3BBA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24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D7397B" w:rsidRPr="00D95129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D7397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BA" w:rsidRPr="00D95129" w:rsidRDefault="004E3BBA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Защита проекта.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Обобщение знаний в ходе праздника «Я – настоящий читатель!».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42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 w:rsidRPr="00F83151">
              <w:rPr>
                <w:rFonts w:ascii="Times New Roman" w:hAnsi="Times New Roman"/>
                <w:sz w:val="24"/>
                <w:szCs w:val="24"/>
              </w:rPr>
              <w:t>http://skazvikt.ucoz.ru</w:t>
            </w:r>
          </w:p>
        </w:tc>
        <w:tc>
          <w:tcPr>
            <w:tcW w:w="11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A4FB1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Default="00B01C12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01C12" w:rsidRPr="00D95129" w:rsidRDefault="00D22447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01C1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4A4FB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Итоговый мониторинг.</w:t>
            </w:r>
          </w:p>
        </w:tc>
        <w:tc>
          <w:tcPr>
            <w:tcW w:w="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4FB1" w:rsidRPr="00D95129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5129">
              <w:rPr>
                <w:rFonts w:ascii="Times New Roman" w:hAnsi="Times New Roman"/>
                <w:sz w:val="24"/>
                <w:szCs w:val="24"/>
              </w:rPr>
              <w:t>Работа над текстом.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</w:t>
            </w:r>
          </w:p>
        </w:tc>
        <w:tc>
          <w:tcPr>
            <w:tcW w:w="2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FB1" w:rsidRPr="00D95129" w:rsidTr="00540028">
        <w:tc>
          <w:tcPr>
            <w:tcW w:w="1499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A4FB1" w:rsidRDefault="004A4FB1" w:rsidP="004E3B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 программе за  4 четверть --- 7</w:t>
            </w:r>
            <w:r w:rsidRPr="004E3BBA">
              <w:rPr>
                <w:rFonts w:ascii="Times New Roman" w:hAnsi="Times New Roman"/>
                <w:b/>
                <w:sz w:val="24"/>
                <w:szCs w:val="24"/>
              </w:rPr>
              <w:t>ч       факт----</w:t>
            </w:r>
          </w:p>
          <w:p w:rsidR="004A4FB1" w:rsidRPr="004E3BBA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FB1" w:rsidRPr="004A4FB1" w:rsidRDefault="004A4FB1" w:rsidP="004A4F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A4FB1">
              <w:rPr>
                <w:rFonts w:ascii="Times New Roman" w:hAnsi="Times New Roman"/>
                <w:b/>
                <w:sz w:val="24"/>
                <w:szCs w:val="24"/>
              </w:rPr>
              <w:t>За год по программе -3</w:t>
            </w:r>
            <w:r w:rsidR="00D2244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A4FB1">
              <w:rPr>
                <w:rFonts w:ascii="Times New Roman" w:hAnsi="Times New Roman"/>
                <w:b/>
                <w:sz w:val="24"/>
                <w:szCs w:val="24"/>
              </w:rPr>
              <w:t xml:space="preserve"> ч   факт----</w:t>
            </w:r>
          </w:p>
          <w:p w:rsidR="004A4FB1" w:rsidRPr="00D95129" w:rsidRDefault="004A4FB1" w:rsidP="004E3B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FB4" w:rsidRDefault="00E32FB4"/>
    <w:sectPr w:rsidR="00E32FB4" w:rsidSect="0039234F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7207"/>
    <w:multiLevelType w:val="multilevel"/>
    <w:tmpl w:val="A6E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6B645C"/>
    <w:multiLevelType w:val="multilevel"/>
    <w:tmpl w:val="EDE8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82BC3"/>
    <w:multiLevelType w:val="multilevel"/>
    <w:tmpl w:val="00BE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CE1705"/>
    <w:multiLevelType w:val="hybridMultilevel"/>
    <w:tmpl w:val="C5C6E34A"/>
    <w:lvl w:ilvl="0" w:tplc="52D0462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>
    <w:nsid w:val="33CA116E"/>
    <w:multiLevelType w:val="multilevel"/>
    <w:tmpl w:val="B48E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0579B8"/>
    <w:multiLevelType w:val="multilevel"/>
    <w:tmpl w:val="A190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A0340"/>
    <w:multiLevelType w:val="hybridMultilevel"/>
    <w:tmpl w:val="7F4298F4"/>
    <w:lvl w:ilvl="0" w:tplc="1E24928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034"/>
    <w:rsid w:val="001408BE"/>
    <w:rsid w:val="002078B1"/>
    <w:rsid w:val="002B1CAB"/>
    <w:rsid w:val="002B309E"/>
    <w:rsid w:val="002D32E9"/>
    <w:rsid w:val="002F3319"/>
    <w:rsid w:val="00334ECF"/>
    <w:rsid w:val="00351B58"/>
    <w:rsid w:val="0039234F"/>
    <w:rsid w:val="003D40D1"/>
    <w:rsid w:val="00485CAD"/>
    <w:rsid w:val="004A4FB1"/>
    <w:rsid w:val="004E3BBA"/>
    <w:rsid w:val="0051528B"/>
    <w:rsid w:val="00540028"/>
    <w:rsid w:val="005D17AE"/>
    <w:rsid w:val="005E36E7"/>
    <w:rsid w:val="00665CAD"/>
    <w:rsid w:val="006A07CF"/>
    <w:rsid w:val="007D1F96"/>
    <w:rsid w:val="00825544"/>
    <w:rsid w:val="008D4C3E"/>
    <w:rsid w:val="009C422D"/>
    <w:rsid w:val="00A00356"/>
    <w:rsid w:val="00A37E99"/>
    <w:rsid w:val="00A7491D"/>
    <w:rsid w:val="00AB428D"/>
    <w:rsid w:val="00B01C12"/>
    <w:rsid w:val="00B405A6"/>
    <w:rsid w:val="00B52178"/>
    <w:rsid w:val="00B67DC8"/>
    <w:rsid w:val="00CB3034"/>
    <w:rsid w:val="00CB3CC3"/>
    <w:rsid w:val="00CC5034"/>
    <w:rsid w:val="00D070D8"/>
    <w:rsid w:val="00D22447"/>
    <w:rsid w:val="00D51375"/>
    <w:rsid w:val="00D55EAA"/>
    <w:rsid w:val="00D6743F"/>
    <w:rsid w:val="00D7397B"/>
    <w:rsid w:val="00D97528"/>
    <w:rsid w:val="00DD335A"/>
    <w:rsid w:val="00E3197F"/>
    <w:rsid w:val="00E32FB4"/>
    <w:rsid w:val="00F01E7F"/>
    <w:rsid w:val="00F413CE"/>
    <w:rsid w:val="00F8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aliases w:val="Знак Знак Знак Знак,Знак Знак Знак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aliases w:val="Знак Знак Знак Знак Знак,Знак Знак Знак Знак1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character" w:styleId="a9">
    <w:name w:val="Emphasis"/>
    <w:basedOn w:val="a0"/>
    <w:qFormat/>
    <w:rsid w:val="002B1C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34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3319"/>
    <w:rPr>
      <w:color w:val="0000FF" w:themeColor="hyperlink"/>
      <w:u w:val="single"/>
    </w:rPr>
  </w:style>
  <w:style w:type="paragraph" w:customStyle="1" w:styleId="c13">
    <w:name w:val="c1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B67DC8"/>
  </w:style>
  <w:style w:type="paragraph" w:customStyle="1" w:styleId="c7">
    <w:name w:val="c7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67DC8"/>
  </w:style>
  <w:style w:type="character" w:customStyle="1" w:styleId="c25">
    <w:name w:val="c25"/>
    <w:basedOn w:val="a0"/>
    <w:rsid w:val="00B67DC8"/>
  </w:style>
  <w:style w:type="character" w:customStyle="1" w:styleId="c70">
    <w:name w:val="c70"/>
    <w:basedOn w:val="a0"/>
    <w:rsid w:val="00B67DC8"/>
  </w:style>
  <w:style w:type="paragraph" w:customStyle="1" w:styleId="c19">
    <w:name w:val="c19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">
    <w:name w:val="c63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B67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aliases w:val="Знак Знак Знак Знак,Знак Знак Знак"/>
    <w:basedOn w:val="a"/>
    <w:link w:val="a6"/>
    <w:uiPriority w:val="99"/>
    <w:semiHidden/>
    <w:unhideWhenUsed/>
    <w:rsid w:val="009C422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aliases w:val="Знак Знак Знак Знак Знак,Знак Знак Знак Знак1"/>
    <w:basedOn w:val="a0"/>
    <w:link w:val="a5"/>
    <w:uiPriority w:val="99"/>
    <w:semiHidden/>
    <w:rsid w:val="009C42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CAD"/>
    <w:rPr>
      <w:rFonts w:ascii="Tahoma" w:hAnsi="Tahoma" w:cs="Tahoma"/>
      <w:sz w:val="16"/>
      <w:szCs w:val="16"/>
    </w:rPr>
  </w:style>
  <w:style w:type="character" w:styleId="a9">
    <w:name w:val="Emphasis"/>
    <w:basedOn w:val="a0"/>
    <w:qFormat/>
    <w:rsid w:val="002B1C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55170507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se.garant.ru/197127/" TargetMode="External"/><Relationship Id="rId12" Type="http://schemas.openxmlformats.org/officeDocument/2006/relationships/hyperlink" Target="http://www.openclas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penclass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base.garant.ru/70188902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3B923-9079-4883-AF12-9F19EE7DC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15</Pages>
  <Words>5225</Words>
  <Characters>29786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 Windows</cp:lastModifiedBy>
  <cp:revision>35</cp:revision>
  <cp:lastPrinted>2024-09-16T14:39:00Z</cp:lastPrinted>
  <dcterms:created xsi:type="dcterms:W3CDTF">2022-09-04T09:33:00Z</dcterms:created>
  <dcterms:modified xsi:type="dcterms:W3CDTF">2025-09-28T13:10:00Z</dcterms:modified>
</cp:coreProperties>
</file>